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88" w:rsidRDefault="00571C88" w:rsidP="00571C88">
      <w:pPr>
        <w:spacing w:after="0" w:line="240" w:lineRule="auto"/>
        <w:jc w:val="center"/>
        <w:rPr>
          <w:rFonts w:ascii="Verdana" w:hAnsi="Verdana"/>
          <w:b/>
          <w:sz w:val="24"/>
          <w:szCs w:val="20"/>
        </w:rPr>
      </w:pPr>
      <w:r w:rsidRPr="00571C88">
        <w:rPr>
          <w:rFonts w:ascii="Verdana" w:hAnsi="Verdana"/>
          <w:b/>
          <w:sz w:val="24"/>
          <w:szCs w:val="20"/>
        </w:rPr>
        <w:t>Vereinbarung gemäß § 28 Abs. 2 Satz 2 SGB V</w:t>
      </w:r>
    </w:p>
    <w:p w:rsidR="00571C88" w:rsidRPr="00571C88" w:rsidRDefault="00571C88" w:rsidP="00571C88">
      <w:pPr>
        <w:spacing w:after="0" w:line="240" w:lineRule="auto"/>
        <w:jc w:val="center"/>
        <w:rPr>
          <w:rFonts w:ascii="Verdana" w:hAnsi="Verdana"/>
          <w:b/>
          <w:sz w:val="20"/>
          <w:szCs w:val="20"/>
        </w:rPr>
      </w:pPr>
      <w:r w:rsidRPr="00571C88">
        <w:rPr>
          <w:rFonts w:ascii="Verdana" w:hAnsi="Verdana"/>
          <w:b/>
          <w:sz w:val="24"/>
          <w:szCs w:val="20"/>
        </w:rPr>
        <w:t>(Mehrkosten bei Füllungen)</w:t>
      </w:r>
    </w:p>
    <w:p w:rsidR="00571C88" w:rsidRDefault="00571C88" w:rsidP="00B71518">
      <w:pPr>
        <w:spacing w:after="0" w:line="240" w:lineRule="auto"/>
        <w:rPr>
          <w:rFonts w:ascii="Verdana" w:hAnsi="Verdana"/>
          <w:sz w:val="20"/>
          <w:szCs w:val="20"/>
        </w:rPr>
      </w:pPr>
    </w:p>
    <w:p w:rsidR="00571C88" w:rsidRDefault="00571C88" w:rsidP="00B71518">
      <w:pPr>
        <w:spacing w:after="0" w:line="240" w:lineRule="auto"/>
        <w:rPr>
          <w:rFonts w:ascii="Verdana" w:hAnsi="Verdana"/>
          <w:sz w:val="20"/>
          <w:szCs w:val="20"/>
        </w:rPr>
      </w:pPr>
    </w:p>
    <w:p w:rsidR="00571C88" w:rsidRPr="00571C88" w:rsidRDefault="00571C88" w:rsidP="00571C88">
      <w:pPr>
        <w:spacing w:after="0" w:line="240" w:lineRule="auto"/>
        <w:rPr>
          <w:rFonts w:ascii="Verdana" w:hAnsi="Verdana"/>
          <w:sz w:val="20"/>
          <w:szCs w:val="20"/>
        </w:rPr>
      </w:pPr>
      <w:r w:rsidRPr="00571C88">
        <w:rPr>
          <w:rFonts w:ascii="Verdana" w:hAnsi="Verdana"/>
          <w:sz w:val="20"/>
          <w:szCs w:val="20"/>
        </w:rPr>
        <w:tab/>
      </w:r>
    </w:p>
    <w:p w:rsidR="00571C88" w:rsidRDefault="00571C88" w:rsidP="00571C88">
      <w:pPr>
        <w:spacing w:after="0" w:line="240" w:lineRule="auto"/>
        <w:rPr>
          <w:rFonts w:ascii="Verdana" w:hAnsi="Verdana"/>
          <w:sz w:val="20"/>
          <w:szCs w:val="20"/>
        </w:rPr>
      </w:pPr>
      <w:r w:rsidRPr="00571C88">
        <w:rPr>
          <w:rFonts w:ascii="Verdana" w:hAnsi="Verdana"/>
          <w:sz w:val="20"/>
          <w:szCs w:val="20"/>
        </w:rPr>
        <mc:AlternateContent>
          <mc:Choice Requires="wps">
            <w:drawing>
              <wp:anchor distT="0" distB="0" distL="114300" distR="114300" simplePos="0" relativeHeight="251661312" behindDoc="0" locked="0" layoutInCell="1" allowOverlap="1" wp14:anchorId="3654C0D8" wp14:editId="6C76EF50">
                <wp:simplePos x="0" y="0"/>
                <wp:positionH relativeFrom="column">
                  <wp:posOffset>3231515</wp:posOffset>
                </wp:positionH>
                <wp:positionV relativeFrom="paragraph">
                  <wp:posOffset>22225</wp:posOffset>
                </wp:positionV>
                <wp:extent cx="2468880" cy="0"/>
                <wp:effectExtent l="12065" t="13335" r="5080" b="5715"/>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737B9"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5pt,1.75pt" to="44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"/>
            </w:pict>
          </mc:Fallback>
        </mc:AlternateContent>
      </w:r>
      <w:r w:rsidRPr="00571C88">
        <w:rPr>
          <w:rFonts w:ascii="Verdana" w:hAnsi="Verdana"/>
          <w:sz w:val="20"/>
          <w:szCs w:val="20"/>
        </w:rPr>
        <mc:AlternateContent>
          <mc:Choice Requires="wps">
            <w:drawing>
              <wp:anchor distT="0" distB="0" distL="114300" distR="114300" simplePos="0" relativeHeight="251659264" behindDoc="0" locked="0" layoutInCell="1" allowOverlap="1" wp14:anchorId="548D718B" wp14:editId="5149C633">
                <wp:simplePos x="0" y="0"/>
                <wp:positionH relativeFrom="margin">
                  <wp:align>left</wp:align>
                </wp:positionH>
                <wp:positionV relativeFrom="paragraph">
                  <wp:posOffset>20955</wp:posOffset>
                </wp:positionV>
                <wp:extent cx="2468880" cy="0"/>
                <wp:effectExtent l="0" t="0" r="2667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B030" id="Gerader Verbinde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19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">
                <w10:wrap anchorx="margin"/>
              </v:line>
            </w:pict>
          </mc:Fallback>
        </mc:AlternateContent>
      </w:r>
    </w:p>
    <w:p w:rsidR="00571C88" w:rsidRPr="00571C88" w:rsidRDefault="00571C88" w:rsidP="00571C88">
      <w:pPr>
        <w:spacing w:after="0" w:line="240" w:lineRule="auto"/>
        <w:rPr>
          <w:rFonts w:ascii="Verdana" w:hAnsi="Verdana"/>
          <w:sz w:val="20"/>
          <w:szCs w:val="20"/>
        </w:rPr>
      </w:pPr>
      <w:r w:rsidRPr="00571C88">
        <w:rPr>
          <w:rFonts w:ascii="Verdana" w:hAnsi="Verdana"/>
          <w:sz w:val="20"/>
          <w:szCs w:val="20"/>
        </w:rPr>
        <w:t xml:space="preserve">Name Patientin/Patient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571C88">
        <w:rPr>
          <w:rFonts w:ascii="Verdana" w:hAnsi="Verdana"/>
          <w:sz w:val="20"/>
          <w:szCs w:val="20"/>
        </w:rPr>
        <w:t>ggf. Name Zahlungspflichtige/r</w:t>
      </w:r>
    </w:p>
    <w:p w:rsidR="00571C88" w:rsidRPr="00571C88" w:rsidRDefault="00571C88" w:rsidP="00571C88">
      <w:pPr>
        <w:spacing w:after="0" w:line="240" w:lineRule="auto"/>
        <w:rPr>
          <w:rFonts w:ascii="Verdana" w:hAnsi="Verdana"/>
          <w:sz w:val="20"/>
          <w:szCs w:val="20"/>
        </w:rPr>
      </w:pPr>
    </w:p>
    <w:p w:rsidR="00571C88" w:rsidRPr="00571C88" w:rsidRDefault="00571C88" w:rsidP="00571C88">
      <w:pPr>
        <w:spacing w:after="0" w:line="240" w:lineRule="auto"/>
        <w:rPr>
          <w:rFonts w:ascii="Verdana" w:hAnsi="Verdana"/>
          <w:sz w:val="20"/>
          <w:szCs w:val="20"/>
        </w:rPr>
      </w:pPr>
      <w:r w:rsidRPr="00571C88">
        <w:rPr>
          <w:rFonts w:ascii="Verdana" w:hAnsi="Verdana"/>
          <w:sz w:val="20"/>
          <w:szCs w:val="20"/>
        </w:rPr>
        <w:t xml:space="preserve">und </w:t>
      </w:r>
    </w:p>
    <w:p w:rsidR="00571C88" w:rsidRPr="00571C88" w:rsidRDefault="00571C88" w:rsidP="00571C88">
      <w:pPr>
        <w:spacing w:after="0" w:line="240" w:lineRule="auto"/>
        <w:rPr>
          <w:rFonts w:ascii="Verdana" w:hAnsi="Verdana"/>
          <w:sz w:val="20"/>
          <w:szCs w:val="20"/>
        </w:rPr>
      </w:pPr>
    </w:p>
    <w:p w:rsidR="00571C88" w:rsidRPr="00571C88" w:rsidRDefault="00571C88" w:rsidP="00571C88">
      <w:pPr>
        <w:spacing w:after="0" w:line="240" w:lineRule="auto"/>
        <w:rPr>
          <w:rFonts w:ascii="Verdana" w:hAnsi="Verdana"/>
          <w:sz w:val="20"/>
          <w:szCs w:val="20"/>
        </w:rPr>
      </w:pPr>
      <w:r w:rsidRPr="00571C88">
        <w:rPr>
          <w:rFonts w:ascii="Verdana" w:hAnsi="Verdana"/>
          <w:sz w:val="20"/>
          <w:szCs w:val="20"/>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121285</wp:posOffset>
                </wp:positionV>
                <wp:extent cx="2468880" cy="0"/>
                <wp:effectExtent l="6350" t="6350" r="10795" b="1270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E9983"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55pt" to="194.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"/>
            </w:pict>
          </mc:Fallback>
        </mc:AlternateContent>
      </w:r>
    </w:p>
    <w:p w:rsidR="00571C88" w:rsidRPr="00571C88" w:rsidRDefault="00571C88" w:rsidP="00571C88">
      <w:pPr>
        <w:spacing w:after="0" w:line="240" w:lineRule="auto"/>
        <w:rPr>
          <w:rFonts w:ascii="Verdana" w:hAnsi="Verdana"/>
          <w:sz w:val="20"/>
          <w:szCs w:val="20"/>
        </w:rPr>
      </w:pPr>
      <w:r w:rsidRPr="00571C88">
        <w:rPr>
          <w:rFonts w:ascii="Verdana" w:hAnsi="Verdana"/>
          <w:sz w:val="20"/>
          <w:szCs w:val="20"/>
        </w:rPr>
        <w:t>Zahnärztin/Zahnarzt</w:t>
      </w:r>
    </w:p>
    <w:p w:rsidR="00571C88" w:rsidRPr="00571C88" w:rsidRDefault="00571C88" w:rsidP="00571C88">
      <w:pPr>
        <w:spacing w:after="0" w:line="240" w:lineRule="auto"/>
        <w:rPr>
          <w:rFonts w:ascii="Verdana" w:hAnsi="Verdana"/>
          <w:sz w:val="20"/>
          <w:szCs w:val="20"/>
        </w:rPr>
      </w:pPr>
    </w:p>
    <w:p w:rsidR="00571C88" w:rsidRDefault="00571C88" w:rsidP="00B71518">
      <w:pPr>
        <w:spacing w:after="0" w:line="240" w:lineRule="auto"/>
        <w:rPr>
          <w:rFonts w:ascii="Verdana" w:hAnsi="Verdana"/>
          <w:sz w:val="20"/>
          <w:szCs w:val="20"/>
        </w:rPr>
      </w:pPr>
    </w:p>
    <w:tbl>
      <w:tblPr>
        <w:tblW w:w="97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
        <w:gridCol w:w="743"/>
        <w:gridCol w:w="4286"/>
        <w:gridCol w:w="1984"/>
        <w:gridCol w:w="1100"/>
        <w:gridCol w:w="927"/>
      </w:tblGrid>
      <w:tr w:rsidR="00571C88" w:rsidRPr="00571C88" w:rsidTr="00571C88">
        <w:tblPrEx>
          <w:tblCellMar>
            <w:top w:w="0" w:type="dxa"/>
            <w:bottom w:w="0" w:type="dxa"/>
          </w:tblCellMar>
        </w:tblPrEx>
        <w:trPr>
          <w:trHeight w:val="728"/>
        </w:trPr>
        <w:tc>
          <w:tcPr>
            <w:tcW w:w="743" w:type="dxa"/>
            <w:tcBorders>
              <w:top w:val="double" w:sz="4" w:space="0" w:color="auto"/>
              <w:bottom w:val="double" w:sz="4" w:space="0" w:color="auto"/>
            </w:tcBorders>
          </w:tcPr>
          <w:p w:rsidR="00571C88" w:rsidRPr="00571C88" w:rsidRDefault="00571C88" w:rsidP="00571C88">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Zahn</w:t>
            </w:r>
          </w:p>
        </w:tc>
        <w:tc>
          <w:tcPr>
            <w:tcW w:w="743" w:type="dxa"/>
            <w:tcBorders>
              <w:top w:val="double" w:sz="4" w:space="0" w:color="auto"/>
              <w:bottom w:val="doub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Geb. Nr.</w:t>
            </w:r>
          </w:p>
        </w:tc>
        <w:tc>
          <w:tcPr>
            <w:tcW w:w="4286" w:type="dxa"/>
            <w:tcBorders>
              <w:top w:val="double" w:sz="4" w:space="0" w:color="auto"/>
              <w:bottom w:val="doub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sidRPr="00571C88">
              <w:rPr>
                <w:rFonts w:ascii="Verdana" w:eastAsia="Times New Roman" w:hAnsi="Verdana" w:cs="Calibri"/>
                <w:b/>
                <w:sz w:val="20"/>
                <w:szCs w:val="20"/>
                <w:lang w:eastAsia="de-DE"/>
              </w:rPr>
              <w:t>Leistungsbeschreibung</w:t>
            </w:r>
          </w:p>
        </w:tc>
        <w:tc>
          <w:tcPr>
            <w:tcW w:w="1984" w:type="dxa"/>
            <w:tcBorders>
              <w:top w:val="double" w:sz="4" w:space="0" w:color="auto"/>
              <w:bottom w:val="doub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sidRPr="00571C88">
              <w:rPr>
                <w:rFonts w:ascii="Verdana" w:eastAsia="Times New Roman" w:hAnsi="Verdana" w:cs="Calibri"/>
                <w:b/>
                <w:sz w:val="20"/>
                <w:szCs w:val="20"/>
                <w:lang w:eastAsia="de-DE"/>
              </w:rPr>
              <w:t>Steigerungs-faktor</w:t>
            </w:r>
          </w:p>
        </w:tc>
        <w:tc>
          <w:tcPr>
            <w:tcW w:w="1100" w:type="dxa"/>
            <w:tcBorders>
              <w:top w:val="double" w:sz="4" w:space="0" w:color="auto"/>
              <w:bottom w:val="double" w:sz="4" w:space="0" w:color="auto"/>
            </w:tcBorders>
          </w:tcPr>
          <w:p w:rsidR="00571C88" w:rsidRPr="00571C88" w:rsidRDefault="00571C88" w:rsidP="00571C88">
            <w:pPr>
              <w:spacing w:after="0" w:line="240" w:lineRule="auto"/>
              <w:jc w:val="center"/>
              <w:rPr>
                <w:rFonts w:ascii="Verdana" w:eastAsia="Times New Roman" w:hAnsi="Verdana" w:cs="Calibri"/>
                <w:b/>
                <w:sz w:val="20"/>
                <w:szCs w:val="20"/>
                <w:lang w:eastAsia="de-DE"/>
              </w:rPr>
            </w:pPr>
            <w:r w:rsidRPr="00571C88">
              <w:rPr>
                <w:rFonts w:ascii="Verdana" w:eastAsia="Times New Roman" w:hAnsi="Verdana" w:cs="Calibri"/>
                <w:b/>
                <w:sz w:val="20"/>
                <w:szCs w:val="20"/>
                <w:lang w:eastAsia="de-DE"/>
              </w:rPr>
              <w:t>Anzahl</w:t>
            </w:r>
          </w:p>
        </w:tc>
        <w:tc>
          <w:tcPr>
            <w:tcW w:w="927" w:type="dxa"/>
            <w:tcBorders>
              <w:top w:val="double" w:sz="4" w:space="0" w:color="auto"/>
              <w:bottom w:val="double" w:sz="4" w:space="0" w:color="auto"/>
              <w:right w:val="sing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Betrag</w:t>
            </w:r>
            <w:r w:rsidRPr="00571C88">
              <w:rPr>
                <w:rFonts w:ascii="Verdana" w:eastAsia="Times New Roman" w:hAnsi="Verdana" w:cs="Calibri"/>
                <w:b/>
                <w:sz w:val="20"/>
                <w:szCs w:val="20"/>
                <w:lang w:eastAsia="de-DE"/>
              </w:rPr>
              <w:t xml:space="preserve"> in Euro</w:t>
            </w:r>
          </w:p>
        </w:tc>
      </w:tr>
      <w:tr w:rsidR="00571C88" w:rsidRPr="00571C88" w:rsidTr="00571C88">
        <w:tblPrEx>
          <w:tblCellMar>
            <w:top w:w="0" w:type="dxa"/>
            <w:bottom w:w="0" w:type="dxa"/>
          </w:tblCellMar>
        </w:tblPrEx>
        <w:trPr>
          <w:trHeight w:val="507"/>
        </w:trPr>
        <w:tc>
          <w:tcPr>
            <w:tcW w:w="743"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743" w:type="dxa"/>
            <w:tcBorders>
              <w:top w:val="double" w:sz="4" w:space="0" w:color="auto"/>
              <w:bottom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4286" w:type="dxa"/>
            <w:tcBorders>
              <w:top w:val="double" w:sz="4" w:space="0" w:color="auto"/>
              <w:bottom w:val="single" w:sz="4" w:space="0" w:color="auto"/>
            </w:tcBorders>
          </w:tcPr>
          <w:p w:rsidR="00571C88" w:rsidRPr="00571C88" w:rsidRDefault="00571C88" w:rsidP="00571C88">
            <w:pPr>
              <w:spacing w:before="100" w:after="100" w:line="240" w:lineRule="auto"/>
              <w:rPr>
                <w:rFonts w:ascii="Verdana" w:eastAsia="Times New Roman" w:hAnsi="Verdana" w:cs="Calibri"/>
                <w:sz w:val="20"/>
                <w:szCs w:val="20"/>
                <w:lang w:eastAsia="de-DE"/>
              </w:rPr>
            </w:pPr>
          </w:p>
        </w:tc>
        <w:tc>
          <w:tcPr>
            <w:tcW w:w="1984"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1100"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927"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r>
      <w:tr w:rsidR="00571C88" w:rsidRPr="00571C88" w:rsidTr="00571C88">
        <w:tblPrEx>
          <w:tblCellMar>
            <w:top w:w="0" w:type="dxa"/>
            <w:bottom w:w="0" w:type="dxa"/>
          </w:tblCellMar>
        </w:tblPrEx>
        <w:trPr>
          <w:trHeight w:val="507"/>
        </w:trPr>
        <w:tc>
          <w:tcPr>
            <w:tcW w:w="743"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743" w:type="dxa"/>
            <w:tcBorders>
              <w:top w:val="single" w:sz="4" w:space="0" w:color="auto"/>
              <w:left w:val="single" w:sz="4" w:space="0" w:color="auto"/>
              <w:bottom w:val="single" w:sz="4" w:space="0" w:color="auto"/>
              <w:right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4286"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rPr>
                <w:rFonts w:ascii="Verdana" w:eastAsia="Times New Roman" w:hAnsi="Verdana" w:cs="Calibri"/>
                <w:sz w:val="20"/>
                <w:szCs w:val="20"/>
                <w:lang w:eastAsia="de-DE"/>
              </w:rPr>
            </w:pPr>
          </w:p>
        </w:tc>
        <w:tc>
          <w:tcPr>
            <w:tcW w:w="1984"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1100"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927"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r>
      <w:tr w:rsidR="00571C88" w:rsidRPr="00571C88" w:rsidTr="00571C88">
        <w:tblPrEx>
          <w:tblCellMar>
            <w:top w:w="0" w:type="dxa"/>
            <w:bottom w:w="0" w:type="dxa"/>
          </w:tblCellMar>
        </w:tblPrEx>
        <w:trPr>
          <w:trHeight w:val="525"/>
        </w:trPr>
        <w:tc>
          <w:tcPr>
            <w:tcW w:w="743" w:type="dxa"/>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743" w:type="dxa"/>
            <w:tcBorders>
              <w:top w:val="single" w:sz="4" w:space="0" w:color="auto"/>
              <w:bottom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4286" w:type="dxa"/>
            <w:tcBorders>
              <w:top w:val="single" w:sz="4" w:space="0" w:color="auto"/>
              <w:bottom w:val="single" w:sz="4" w:space="0" w:color="auto"/>
            </w:tcBorders>
          </w:tcPr>
          <w:p w:rsidR="00571C88" w:rsidRPr="00571C88" w:rsidRDefault="00571C88" w:rsidP="00571C88">
            <w:pPr>
              <w:spacing w:before="100" w:after="100" w:line="240" w:lineRule="auto"/>
              <w:rPr>
                <w:rFonts w:ascii="Verdana" w:eastAsia="Times New Roman" w:hAnsi="Verdana" w:cs="Calibri"/>
                <w:sz w:val="20"/>
                <w:szCs w:val="20"/>
                <w:lang w:eastAsia="de-DE"/>
              </w:rPr>
            </w:pPr>
          </w:p>
        </w:tc>
        <w:tc>
          <w:tcPr>
            <w:tcW w:w="1984" w:type="dxa"/>
            <w:tcBorders>
              <w:top w:val="single" w:sz="4" w:space="0" w:color="auto"/>
              <w:bottom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c>
          <w:tcPr>
            <w:tcW w:w="1100" w:type="dxa"/>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c>
          <w:tcPr>
            <w:tcW w:w="927" w:type="dxa"/>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r>
      <w:tr w:rsidR="00571C88" w:rsidRPr="00571C88" w:rsidTr="00D54DE7">
        <w:tblPrEx>
          <w:tblCellMar>
            <w:top w:w="0" w:type="dxa"/>
            <w:bottom w:w="0" w:type="dxa"/>
          </w:tblCellMar>
        </w:tblPrEx>
        <w:trPr>
          <w:trHeight w:val="507"/>
        </w:trPr>
        <w:tc>
          <w:tcPr>
            <w:tcW w:w="7756" w:type="dxa"/>
            <w:gridSpan w:val="4"/>
            <w:tcBorders>
              <w:top w:val="single" w:sz="4" w:space="0" w:color="auto"/>
              <w:bottom w:val="single" w:sz="4" w:space="0" w:color="auto"/>
            </w:tcBorders>
          </w:tcPr>
          <w:p w:rsidR="00571C88" w:rsidRPr="00571C88" w:rsidRDefault="00571C88" w:rsidP="00571C88">
            <w:pPr>
              <w:spacing w:before="100" w:after="100" w:line="240" w:lineRule="auto"/>
              <w:jc w:val="right"/>
              <w:rPr>
                <w:rFonts w:ascii="Verdana" w:eastAsia="Times New Roman" w:hAnsi="Verdana" w:cs="Calibri"/>
                <w:sz w:val="20"/>
                <w:szCs w:val="20"/>
                <w:lang w:val="it-IT" w:eastAsia="de-DE"/>
              </w:rPr>
            </w:pPr>
            <w:proofErr w:type="spellStart"/>
            <w:r w:rsidRPr="00571C88">
              <w:rPr>
                <w:rFonts w:ascii="Verdana" w:eastAsia="Times New Roman" w:hAnsi="Verdana" w:cs="Calibri"/>
                <w:sz w:val="20"/>
                <w:szCs w:val="20"/>
                <w:lang w:val="it-IT" w:eastAsia="de-DE"/>
              </w:rPr>
              <w:t>Geschätzte</w:t>
            </w:r>
            <w:proofErr w:type="spellEnd"/>
            <w:r w:rsidRPr="00571C88">
              <w:rPr>
                <w:rFonts w:ascii="Verdana" w:eastAsia="Times New Roman" w:hAnsi="Verdana" w:cs="Calibri"/>
                <w:sz w:val="20"/>
                <w:szCs w:val="20"/>
                <w:lang w:val="it-IT" w:eastAsia="de-DE"/>
              </w:rPr>
              <w:t xml:space="preserve"> </w:t>
            </w:r>
            <w:proofErr w:type="spellStart"/>
            <w:r w:rsidRPr="00571C88">
              <w:rPr>
                <w:rFonts w:ascii="Verdana" w:eastAsia="Times New Roman" w:hAnsi="Verdana" w:cs="Calibri"/>
                <w:sz w:val="20"/>
                <w:szCs w:val="20"/>
                <w:lang w:val="it-IT" w:eastAsia="de-DE"/>
              </w:rPr>
              <w:t>Material</w:t>
            </w:r>
            <w:proofErr w:type="spellEnd"/>
            <w:r w:rsidRPr="00571C88">
              <w:rPr>
                <w:rFonts w:ascii="Verdana" w:eastAsia="Times New Roman" w:hAnsi="Verdana" w:cs="Calibri"/>
                <w:sz w:val="20"/>
                <w:szCs w:val="20"/>
                <w:lang w:val="it-IT" w:eastAsia="de-DE"/>
              </w:rPr>
              <w:t xml:space="preserve">- und </w:t>
            </w:r>
            <w:proofErr w:type="spellStart"/>
            <w:r w:rsidRPr="00571C88">
              <w:rPr>
                <w:rFonts w:ascii="Verdana" w:eastAsia="Times New Roman" w:hAnsi="Verdana" w:cs="Calibri"/>
                <w:sz w:val="20"/>
                <w:szCs w:val="20"/>
                <w:lang w:val="it-IT" w:eastAsia="de-DE"/>
              </w:rPr>
              <w:t>Laborkosten</w:t>
            </w:r>
            <w:proofErr w:type="spellEnd"/>
          </w:p>
        </w:tc>
        <w:tc>
          <w:tcPr>
            <w:tcW w:w="2027" w:type="dxa"/>
            <w:gridSpan w:val="2"/>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r>
      <w:tr w:rsidR="00571C88" w:rsidRPr="00571C88" w:rsidTr="00664E58">
        <w:tblPrEx>
          <w:tblCellMar>
            <w:top w:w="0" w:type="dxa"/>
            <w:bottom w:w="0" w:type="dxa"/>
          </w:tblCellMar>
        </w:tblPrEx>
        <w:trPr>
          <w:trHeight w:val="507"/>
        </w:trPr>
        <w:tc>
          <w:tcPr>
            <w:tcW w:w="7756" w:type="dxa"/>
            <w:gridSpan w:val="4"/>
            <w:tcBorders>
              <w:top w:val="single" w:sz="4" w:space="0" w:color="auto"/>
              <w:bottom w:val="single" w:sz="4" w:space="0" w:color="auto"/>
            </w:tcBorders>
          </w:tcPr>
          <w:p w:rsidR="00571C88" w:rsidRPr="00571C88" w:rsidRDefault="00571C88" w:rsidP="00571C88">
            <w:pPr>
              <w:spacing w:after="0" w:line="240" w:lineRule="auto"/>
              <w:jc w:val="right"/>
              <w:rPr>
                <w:rFonts w:ascii="Verdana" w:eastAsia="Times New Roman" w:hAnsi="Verdana" w:cs="Times New Roman"/>
                <w:sz w:val="20"/>
                <w:szCs w:val="20"/>
                <w:lang w:eastAsia="de-DE"/>
              </w:rPr>
            </w:pPr>
            <w:r w:rsidRPr="00571C88">
              <w:rPr>
                <w:rFonts w:ascii="Verdana" w:eastAsia="Times New Roman" w:hAnsi="Verdana" w:cs="Times New Roman"/>
                <w:sz w:val="20"/>
                <w:szCs w:val="20"/>
                <w:lang w:eastAsia="de-DE"/>
              </w:rPr>
              <w:t>Abzüglich der Kosten gem. den BEMA-Positionen 13a - d</w:t>
            </w:r>
          </w:p>
        </w:tc>
        <w:tc>
          <w:tcPr>
            <w:tcW w:w="2027" w:type="dxa"/>
            <w:gridSpan w:val="2"/>
            <w:tcBorders>
              <w:top w:val="single" w:sz="4" w:space="0" w:color="auto"/>
              <w:bottom w:val="single" w:sz="4" w:space="0" w:color="auto"/>
            </w:tcBorders>
          </w:tcPr>
          <w:p w:rsidR="00571C88" w:rsidRPr="00571C88" w:rsidRDefault="00571C88" w:rsidP="00571C88">
            <w:pPr>
              <w:spacing w:after="0" w:line="240" w:lineRule="auto"/>
              <w:jc w:val="center"/>
              <w:rPr>
                <w:rFonts w:ascii="Verdana" w:eastAsia="Times New Roman" w:hAnsi="Verdana" w:cs="Times New Roman"/>
                <w:sz w:val="20"/>
                <w:szCs w:val="20"/>
                <w:lang w:val="it-IT" w:eastAsia="de-DE"/>
              </w:rPr>
            </w:pPr>
          </w:p>
        </w:tc>
      </w:tr>
      <w:tr w:rsidR="00571C88" w:rsidRPr="00571C88" w:rsidTr="00050B05">
        <w:tblPrEx>
          <w:tblCellMar>
            <w:top w:w="0" w:type="dxa"/>
            <w:bottom w:w="0" w:type="dxa"/>
          </w:tblCellMar>
        </w:tblPrEx>
        <w:trPr>
          <w:trHeight w:val="507"/>
        </w:trPr>
        <w:tc>
          <w:tcPr>
            <w:tcW w:w="7756" w:type="dxa"/>
            <w:gridSpan w:val="4"/>
            <w:tcBorders>
              <w:top w:val="single" w:sz="4" w:space="0" w:color="auto"/>
              <w:bottom w:val="single" w:sz="4" w:space="0" w:color="auto"/>
            </w:tcBorders>
          </w:tcPr>
          <w:p w:rsidR="00571C88" w:rsidRPr="00571C88" w:rsidRDefault="00571C88" w:rsidP="00571C88">
            <w:pPr>
              <w:spacing w:before="100" w:after="100" w:line="240" w:lineRule="auto"/>
              <w:jc w:val="right"/>
              <w:rPr>
                <w:rFonts w:ascii="Verdana" w:eastAsia="Times New Roman" w:hAnsi="Verdana" w:cs="Calibri"/>
                <w:sz w:val="20"/>
                <w:szCs w:val="20"/>
                <w:lang w:val="it-IT" w:eastAsia="de-DE"/>
              </w:rPr>
            </w:pPr>
            <w:proofErr w:type="spellStart"/>
            <w:r w:rsidRPr="00571C88">
              <w:rPr>
                <w:rFonts w:ascii="Verdana" w:eastAsia="Times New Roman" w:hAnsi="Verdana" w:cs="Calibri"/>
                <w:sz w:val="20"/>
                <w:szCs w:val="20"/>
                <w:lang w:val="it-IT" w:eastAsia="de-DE"/>
              </w:rPr>
              <w:t>Voraussichtliche</w:t>
            </w:r>
            <w:proofErr w:type="spellEnd"/>
            <w:r w:rsidRPr="00571C88">
              <w:rPr>
                <w:rFonts w:ascii="Verdana" w:eastAsia="Times New Roman" w:hAnsi="Verdana" w:cs="Calibri"/>
                <w:sz w:val="20"/>
                <w:szCs w:val="20"/>
                <w:lang w:val="it-IT" w:eastAsia="de-DE"/>
              </w:rPr>
              <w:t xml:space="preserve"> </w:t>
            </w:r>
            <w:proofErr w:type="spellStart"/>
            <w:r w:rsidRPr="00571C88">
              <w:rPr>
                <w:rFonts w:ascii="Verdana" w:eastAsia="Times New Roman" w:hAnsi="Verdana" w:cs="Calibri"/>
                <w:sz w:val="20"/>
                <w:szCs w:val="20"/>
                <w:lang w:val="it-IT" w:eastAsia="de-DE"/>
              </w:rPr>
              <w:t>Mehrkosten</w:t>
            </w:r>
            <w:proofErr w:type="spellEnd"/>
          </w:p>
        </w:tc>
        <w:tc>
          <w:tcPr>
            <w:tcW w:w="2027" w:type="dxa"/>
            <w:gridSpan w:val="2"/>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r>
    </w:tbl>
    <w:p w:rsidR="00571C88" w:rsidRDefault="00571C88" w:rsidP="00B71518">
      <w:pPr>
        <w:spacing w:after="0" w:line="240" w:lineRule="auto"/>
        <w:rPr>
          <w:rFonts w:ascii="Verdana" w:hAnsi="Verdana"/>
          <w:sz w:val="20"/>
          <w:szCs w:val="20"/>
        </w:rPr>
      </w:pPr>
    </w:p>
    <w:p w:rsidR="00571C88" w:rsidRDefault="00571C88" w:rsidP="00B71518">
      <w:pPr>
        <w:spacing w:after="0" w:line="240" w:lineRule="auto"/>
      </w:pPr>
      <w:r w:rsidRPr="00571C88">
        <w:rPr>
          <w:rFonts w:ascii="Verdana" w:hAnsi="Verdana"/>
          <w:b/>
          <w:sz w:val="20"/>
          <w:szCs w:val="20"/>
        </w:rPr>
        <w:t>Erklärung des Versicherten</w:t>
      </w:r>
      <w:r w:rsidRPr="00571C88">
        <w:rPr>
          <w:rFonts w:ascii="Verdana" w:hAnsi="Verdana"/>
          <w:sz w:val="20"/>
          <w:szCs w:val="20"/>
        </w:rPr>
        <w:t xml:space="preserve">: Ich bin von meiner Zahnärztin / meinem Zahnarzt über die nach den gesetzlichen Bestimmungen (§ 28 Abs. 2 SGB V) und den Richtlinien des Gemeinsamen Bundesausschusses der Zahnärzte und Krankenkassen über die ausreichende, zweckmäßige und wirtschaftliche Versorgung mit Zahnfüllungen unterrichtet worden. Ich wünsche eine </w:t>
      </w:r>
      <w:proofErr w:type="gramStart"/>
      <w:r w:rsidRPr="00571C88">
        <w:rPr>
          <w:rFonts w:ascii="Verdana" w:hAnsi="Verdana"/>
          <w:sz w:val="20"/>
          <w:szCs w:val="20"/>
        </w:rPr>
        <w:t>darüber hinausgehende</w:t>
      </w:r>
      <w:proofErr w:type="gramEnd"/>
      <w:r w:rsidRPr="00571C88">
        <w:rPr>
          <w:rFonts w:ascii="Verdana" w:hAnsi="Verdana"/>
          <w:sz w:val="20"/>
          <w:szCs w:val="20"/>
        </w:rPr>
        <w:t xml:space="preserve"> Versorgung auf Grundlage der Gebührenordnung für Zahnärzte (GOZ) und verpflicht</w:t>
      </w:r>
      <w:bookmarkStart w:id="0" w:name="_GoBack"/>
      <w:bookmarkEnd w:id="0"/>
      <w:r w:rsidRPr="00571C88">
        <w:rPr>
          <w:rFonts w:ascii="Verdana" w:hAnsi="Verdana"/>
          <w:sz w:val="20"/>
          <w:szCs w:val="20"/>
        </w:rPr>
        <w:t xml:space="preserve">e mich, die anfallenden Mehrkosten selbst zu tragen. </w:t>
      </w:r>
    </w:p>
    <w:p w:rsidR="00571C88" w:rsidRDefault="00571C88" w:rsidP="00B71518">
      <w:pPr>
        <w:spacing w:after="0" w:line="240" w:lineRule="auto"/>
      </w:pPr>
    </w:p>
    <w:p w:rsidR="00571C88" w:rsidRPr="00571C88" w:rsidRDefault="00571C88" w:rsidP="00571C88">
      <w:pPr>
        <w:tabs>
          <w:tab w:val="left" w:pos="7680"/>
        </w:tabs>
        <w:spacing w:after="0" w:line="240" w:lineRule="auto"/>
        <w:ind w:left="-142"/>
        <w:rPr>
          <w:rFonts w:ascii="Verdana" w:eastAsia="Times New Roman" w:hAnsi="Verdana" w:cs="Calibri"/>
          <w:sz w:val="20"/>
          <w:szCs w:val="20"/>
          <w:lang w:eastAsia="de-DE"/>
        </w:rPr>
      </w:pPr>
      <w:r w:rsidRPr="00571C88">
        <w:rPr>
          <w:rFonts w:ascii="Verdana" w:eastAsia="Times New Roman" w:hAnsi="Verdana" w:cs="Calibri"/>
          <w:sz w:val="20"/>
          <w:szCs w:val="20"/>
          <w:lang w:eastAsia="de-DE"/>
        </w:rPr>
        <w:tab/>
      </w:r>
    </w:p>
    <w:p w:rsidR="00571C88" w:rsidRPr="00571C88" w:rsidRDefault="00571C88" w:rsidP="00571C88">
      <w:pPr>
        <w:spacing w:after="0" w:line="240" w:lineRule="auto"/>
        <w:rPr>
          <w:rFonts w:ascii="Verdana" w:eastAsia="Times New Roman" w:hAnsi="Verdana" w:cs="Calibri"/>
          <w:sz w:val="20"/>
          <w:szCs w:val="20"/>
          <w:lang w:eastAsia="de-DE"/>
        </w:rPr>
      </w:pPr>
      <w:r w:rsidRPr="00571C88">
        <w:rPr>
          <w:rFonts w:ascii="Verdana" w:eastAsia="Times New Roman" w:hAnsi="Verdana" w:cs="Calibri"/>
          <w:noProof/>
          <w:sz w:val="20"/>
          <w:szCs w:val="20"/>
          <w:lang w:eastAsia="de-DE"/>
        </w:rPr>
        <mc:AlternateContent>
          <mc:Choice Requires="wps">
            <w:drawing>
              <wp:anchor distT="0" distB="0" distL="114300" distR="114300" simplePos="0" relativeHeight="251664384" behindDoc="0" locked="0" layoutInCell="1" allowOverlap="1">
                <wp:simplePos x="0" y="0"/>
                <wp:positionH relativeFrom="column">
                  <wp:posOffset>-77470</wp:posOffset>
                </wp:positionH>
                <wp:positionV relativeFrom="paragraph">
                  <wp:posOffset>118110</wp:posOffset>
                </wp:positionV>
                <wp:extent cx="2286000" cy="0"/>
                <wp:effectExtent l="8255" t="12700" r="10795" b="635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19999" id="Gerader Verbinde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9.3pt" to="173.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"/>
            </w:pict>
          </mc:Fallback>
        </mc:AlternateContent>
      </w:r>
      <w:r w:rsidRPr="00571C88">
        <w:rPr>
          <w:rFonts w:ascii="Verdana" w:eastAsia="Times New Roman" w:hAnsi="Verdana" w:cs="Calibri"/>
          <w:noProof/>
          <w:sz w:val="20"/>
          <w:szCs w:val="20"/>
          <w:lang w:eastAsia="de-DE"/>
        </w:rPr>
        <mc:AlternateContent>
          <mc:Choice Requires="wps">
            <w:drawing>
              <wp:anchor distT="0" distB="0" distL="114300" distR="114300" simplePos="0" relativeHeight="251663360" behindDoc="0" locked="0" layoutInCell="0" allowOverlap="1">
                <wp:simplePos x="0" y="0"/>
                <wp:positionH relativeFrom="column">
                  <wp:posOffset>3214370</wp:posOffset>
                </wp:positionH>
                <wp:positionV relativeFrom="paragraph">
                  <wp:posOffset>145415</wp:posOffset>
                </wp:positionV>
                <wp:extent cx="2560320" cy="0"/>
                <wp:effectExtent l="13970" t="11430" r="6985" b="762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BB3B" id="Gerader Verbinde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1pt,11.45pt" to="454.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" o:allowincell="f" strokeweight="1pt"/>
            </w:pict>
          </mc:Fallback>
        </mc:AlternateContent>
      </w:r>
    </w:p>
    <w:p w:rsidR="00571C88" w:rsidRPr="00571C88" w:rsidRDefault="00571C88" w:rsidP="00571C88">
      <w:pPr>
        <w:tabs>
          <w:tab w:val="center" w:pos="4873"/>
        </w:tabs>
        <w:spacing w:after="0" w:line="240" w:lineRule="auto"/>
        <w:rPr>
          <w:rFonts w:ascii="Verdana" w:eastAsia="Times New Roman" w:hAnsi="Verdana" w:cs="Calibri"/>
          <w:sz w:val="20"/>
          <w:szCs w:val="20"/>
          <w:lang w:eastAsia="de-DE"/>
        </w:rPr>
      </w:pPr>
      <w:r w:rsidRPr="00571C88">
        <w:rPr>
          <w:rFonts w:ascii="Verdana" w:eastAsia="Times New Roman" w:hAnsi="Verdana" w:cs="Calibri"/>
          <w:sz w:val="20"/>
          <w:szCs w:val="20"/>
          <w:lang w:eastAsia="de-DE"/>
        </w:rPr>
        <w:t xml:space="preserve">Ort, Datum, Unterschrift </w:t>
      </w:r>
      <w:r w:rsidRPr="00571C88">
        <w:rPr>
          <w:rFonts w:ascii="Verdana" w:eastAsia="Times New Roman" w:hAnsi="Verdana" w:cs="Calibri"/>
          <w:sz w:val="20"/>
          <w:szCs w:val="20"/>
          <w:lang w:eastAsia="de-DE"/>
        </w:rPr>
        <w:tab/>
      </w:r>
    </w:p>
    <w:p w:rsidR="00571C88" w:rsidRPr="00571C88" w:rsidRDefault="00571C88" w:rsidP="00571C88">
      <w:pPr>
        <w:tabs>
          <w:tab w:val="left" w:pos="5103"/>
        </w:tabs>
        <w:spacing w:after="0" w:line="240" w:lineRule="auto"/>
        <w:rPr>
          <w:rFonts w:ascii="Verdana" w:eastAsia="Times New Roman" w:hAnsi="Verdana" w:cs="Calibri"/>
          <w:sz w:val="20"/>
          <w:szCs w:val="20"/>
          <w:lang w:eastAsia="de-DE"/>
        </w:rPr>
      </w:pPr>
      <w:r w:rsidRPr="00571C88">
        <w:rPr>
          <w:rFonts w:ascii="Verdana" w:eastAsia="Times New Roman" w:hAnsi="Verdana" w:cs="Calibri"/>
          <w:sz w:val="20"/>
          <w:szCs w:val="20"/>
          <w:lang w:eastAsia="de-DE"/>
        </w:rPr>
        <w:t>Zahlungspflichtiger/Patient</w:t>
      </w:r>
      <w:r w:rsidRPr="00571C88">
        <w:rPr>
          <w:rFonts w:ascii="Verdana" w:eastAsia="Times New Roman" w:hAnsi="Verdana" w:cs="Calibri"/>
          <w:sz w:val="20"/>
          <w:szCs w:val="20"/>
          <w:lang w:eastAsia="de-DE"/>
        </w:rPr>
        <w:tab/>
        <w:t>Unterschrift Zahnärztin/Zahnarzt</w:t>
      </w:r>
    </w:p>
    <w:p w:rsidR="00571C88" w:rsidRDefault="00571C88" w:rsidP="00B71518">
      <w:pPr>
        <w:spacing w:after="0" w:line="240" w:lineRule="auto"/>
      </w:pPr>
    </w:p>
    <w:p w:rsidR="00571C88" w:rsidRDefault="00571C88" w:rsidP="00B71518">
      <w:pPr>
        <w:spacing w:after="0" w:line="240" w:lineRule="auto"/>
      </w:pPr>
    </w:p>
    <w:p w:rsidR="00571C88" w:rsidRDefault="00571C88" w:rsidP="00B71518">
      <w:pPr>
        <w:spacing w:after="0" w:line="240" w:lineRule="auto"/>
      </w:pPr>
    </w:p>
    <w:p w:rsidR="000244F6" w:rsidRPr="00571C88" w:rsidRDefault="00571C88" w:rsidP="00B71518">
      <w:pPr>
        <w:spacing w:after="0" w:line="240" w:lineRule="auto"/>
        <w:rPr>
          <w:rFonts w:ascii="Verdana" w:hAnsi="Verdana" w:cs="Times New Roman"/>
          <w:sz w:val="16"/>
          <w:szCs w:val="24"/>
        </w:rPr>
      </w:pPr>
      <w:r w:rsidRPr="00571C88">
        <w:rPr>
          <w:sz w:val="14"/>
          <w:szCs w:val="14"/>
        </w:rPr>
        <w:t>§</w:t>
      </w:r>
      <w:r w:rsidRPr="00571C88">
        <w:rPr>
          <w:rFonts w:ascii="Verdana" w:hAnsi="Verdana"/>
          <w:sz w:val="14"/>
          <w:szCs w:val="14"/>
        </w:rPr>
        <w:t xml:space="preserve"> 2</w:t>
      </w:r>
      <w:r w:rsidRPr="00571C88">
        <w:rPr>
          <w:rFonts w:ascii="Verdana" w:hAnsi="Verdana"/>
          <w:sz w:val="14"/>
        </w:rPr>
        <w:t xml:space="preserve">8 Abs. 2 Satz 1 – 5 SGB V „Die zahnärztliche Behandlung umfasst die Tätigkeit des Zahnarztes, die zur Verhütung, Früherkennung und Behandlung von Zahn-, Mund- und Kieferkrankheiten nach den Regeln der zahnärztlichen Kunst ausreichend und zweckmäßig ist; sie umfasst auch konservierend-chirurgische Leistungen und Röntgenleistungen, die im Zusammenhang mit Zahnersatz einschließlich Zahnkronen und Suprakonstruktionen erbracht werden. Wählen Versicherte bei Zahnfüllungen eine </w:t>
      </w:r>
      <w:proofErr w:type="gramStart"/>
      <w:r w:rsidRPr="00571C88">
        <w:rPr>
          <w:rFonts w:ascii="Verdana" w:hAnsi="Verdana"/>
          <w:sz w:val="14"/>
        </w:rPr>
        <w:t>darüber hinausgehende</w:t>
      </w:r>
      <w:proofErr w:type="gramEnd"/>
      <w:r w:rsidRPr="00571C88">
        <w:rPr>
          <w:rFonts w:ascii="Verdana" w:hAnsi="Verdana"/>
          <w:sz w:val="14"/>
        </w:rPr>
        <w:t xml:space="preserve"> Versorgung, haben sie die Mehrkosten selbst zu tragen. In diesen Fällen ist von den Kassen die vergleichbare preisgünstige plastische Füllung als Sachleistung abzurechnen. In Fällen des Satzes 2 ist vor Beginn der Behandlung eine schriftliche Vereinbarung zwischen dem Zahnarzt und dem Versicherten zu treffen. Die Mehrkostenregelung gilt nicht für Fälle, in denen intakte plastische Füllungen ausgetauscht werden.</w:t>
      </w:r>
    </w:p>
    <w:sectPr w:rsidR="000244F6" w:rsidRPr="00571C8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68" w:rsidRDefault="00B24B68" w:rsidP="00B24B68">
      <w:pPr>
        <w:spacing w:after="0" w:line="240" w:lineRule="auto"/>
      </w:pPr>
      <w:r>
        <w:separator/>
      </w:r>
    </w:p>
  </w:endnote>
  <w:endnote w:type="continuationSeparator" w:id="0">
    <w:p w:rsidR="00B24B68" w:rsidRDefault="00B24B68" w:rsidP="00B2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68" w:rsidRDefault="00B24B68" w:rsidP="00B24B68">
      <w:pPr>
        <w:spacing w:after="0" w:line="240" w:lineRule="auto"/>
      </w:pPr>
      <w:r>
        <w:separator/>
      </w:r>
    </w:p>
  </w:footnote>
  <w:footnote w:type="continuationSeparator" w:id="0">
    <w:p w:rsidR="00B24B68" w:rsidRDefault="00B24B68" w:rsidP="00B2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B24B68" w:rsidRDefault="00B24B6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B5"/>
    <w:rsid w:val="000244F6"/>
    <w:rsid w:val="003F6FB5"/>
    <w:rsid w:val="00571C88"/>
    <w:rsid w:val="0063630D"/>
    <w:rsid w:val="00783529"/>
    <w:rsid w:val="00814957"/>
    <w:rsid w:val="0093222D"/>
    <w:rsid w:val="009D4106"/>
    <w:rsid w:val="00A47C19"/>
    <w:rsid w:val="00AC0D9D"/>
    <w:rsid w:val="00B24B68"/>
    <w:rsid w:val="00B71518"/>
    <w:rsid w:val="00C62F0F"/>
    <w:rsid w:val="00E273F9"/>
    <w:rsid w:val="00F22865"/>
    <w:rsid w:val="00F53532"/>
    <w:rsid w:val="00F6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DD1D4F8"/>
  <w15:chartTrackingRefBased/>
  <w15:docId w15:val="{BA2B8980-8E98-4FBB-813F-F1BD3B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518"/>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15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518"/>
  </w:style>
  <w:style w:type="paragraph" w:styleId="Fuzeile">
    <w:name w:val="footer"/>
    <w:basedOn w:val="Standard"/>
    <w:link w:val="FuzeileZchn"/>
    <w:uiPriority w:val="99"/>
    <w:unhideWhenUsed/>
    <w:rsid w:val="00B24B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Froelich</dc:creator>
  <cp:keywords/>
  <dc:description/>
  <cp:lastModifiedBy>Josephine Juengling</cp:lastModifiedBy>
  <cp:revision>2</cp:revision>
  <dcterms:created xsi:type="dcterms:W3CDTF">2025-12-03T11:51:00Z</dcterms:created>
  <dcterms:modified xsi:type="dcterms:W3CDTF">2025-12-03T11:51:00Z</dcterms:modified>
</cp:coreProperties>
</file>